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389A" w14:textId="77777777" w:rsidR="00C73156" w:rsidRDefault="00067F3B">
      <w:pPr>
        <w:pStyle w:val="Brdtext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139A2274" wp14:editId="1B287517">
            <wp:extent cx="2905819" cy="3813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819" cy="3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3EE5" w14:textId="77777777" w:rsidR="00C73156" w:rsidRDefault="00C73156">
      <w:pPr>
        <w:pStyle w:val="Brdtext"/>
        <w:rPr>
          <w:sz w:val="20"/>
        </w:rPr>
      </w:pPr>
    </w:p>
    <w:p w14:paraId="02478D98" w14:textId="77777777" w:rsidR="00C73156" w:rsidRDefault="00C73156">
      <w:pPr>
        <w:pStyle w:val="Brdtext"/>
        <w:rPr>
          <w:sz w:val="20"/>
        </w:rPr>
      </w:pPr>
    </w:p>
    <w:p w14:paraId="0E0FAEC1" w14:textId="77777777" w:rsidR="00C73156" w:rsidRDefault="00C73156">
      <w:pPr>
        <w:pStyle w:val="Brdtext"/>
        <w:rPr>
          <w:sz w:val="20"/>
        </w:rPr>
      </w:pPr>
    </w:p>
    <w:p w14:paraId="0AAFCDE1" w14:textId="77777777" w:rsidR="00C73156" w:rsidRDefault="00C73156">
      <w:pPr>
        <w:pStyle w:val="Brdtext"/>
        <w:rPr>
          <w:sz w:val="21"/>
        </w:rPr>
      </w:pPr>
    </w:p>
    <w:p w14:paraId="1579D7DB" w14:textId="6A169BB6" w:rsidR="00C73156" w:rsidRPr="00156F08" w:rsidRDefault="00067F3B">
      <w:pPr>
        <w:pStyle w:val="Brdtext"/>
        <w:tabs>
          <w:tab w:val="left" w:pos="7159"/>
        </w:tabs>
        <w:ind w:left="113"/>
        <w:rPr>
          <w:lang w:val="sv-SE"/>
        </w:rPr>
      </w:pPr>
      <w:r w:rsidRPr="00156F08">
        <w:rPr>
          <w:lang w:val="sv-SE"/>
        </w:rPr>
        <w:t>Samtliga</w:t>
      </w:r>
      <w:r w:rsidRPr="00156F08">
        <w:rPr>
          <w:spacing w:val="-3"/>
          <w:lang w:val="sv-SE"/>
        </w:rPr>
        <w:t xml:space="preserve"> </w:t>
      </w:r>
      <w:r w:rsidRPr="00156F08">
        <w:rPr>
          <w:lang w:val="sv-SE"/>
        </w:rPr>
        <w:t>enheter</w:t>
      </w:r>
      <w:r w:rsidRPr="00156F08">
        <w:rPr>
          <w:lang w:val="sv-SE"/>
        </w:rPr>
        <w:tab/>
      </w:r>
      <w:r w:rsidR="00ED4177">
        <w:rPr>
          <w:lang w:val="sv-SE"/>
        </w:rPr>
        <w:t>2</w:t>
      </w:r>
      <w:r w:rsidR="00E371B8">
        <w:rPr>
          <w:lang w:val="sv-SE"/>
        </w:rPr>
        <w:t>4</w:t>
      </w:r>
      <w:r w:rsidR="00ED4177">
        <w:rPr>
          <w:lang w:val="sv-SE"/>
        </w:rPr>
        <w:t xml:space="preserve"> </w:t>
      </w:r>
      <w:r w:rsidR="003D6183">
        <w:rPr>
          <w:lang w:val="sv-SE"/>
        </w:rPr>
        <w:t>02 09</w:t>
      </w:r>
    </w:p>
    <w:p w14:paraId="7E5A98FD" w14:textId="77777777" w:rsidR="00C73156" w:rsidRPr="00156F08" w:rsidRDefault="00067F3B">
      <w:pPr>
        <w:pStyle w:val="Brdtext"/>
        <w:ind w:left="113"/>
        <w:rPr>
          <w:lang w:val="sv-SE"/>
        </w:rPr>
      </w:pPr>
      <w:r w:rsidRPr="00156F08">
        <w:rPr>
          <w:lang w:val="sv-SE"/>
        </w:rPr>
        <w:t>Karolinska Institutet</w:t>
      </w:r>
    </w:p>
    <w:p w14:paraId="74AC1718" w14:textId="77777777" w:rsidR="00C73156" w:rsidRPr="00156F08" w:rsidRDefault="00C73156">
      <w:pPr>
        <w:pStyle w:val="Brdtext"/>
        <w:rPr>
          <w:sz w:val="26"/>
          <w:lang w:val="sv-SE"/>
        </w:rPr>
      </w:pPr>
    </w:p>
    <w:p w14:paraId="41C52D57" w14:textId="77777777" w:rsidR="00DD274F" w:rsidRDefault="00DD274F">
      <w:pPr>
        <w:spacing w:before="217" w:line="274" w:lineRule="exact"/>
        <w:ind w:left="113"/>
        <w:rPr>
          <w:b/>
          <w:sz w:val="24"/>
          <w:lang w:val="sv-SE"/>
        </w:rPr>
      </w:pPr>
    </w:p>
    <w:p w14:paraId="157FC4BC" w14:textId="77777777" w:rsidR="00DD274F" w:rsidRDefault="00DD274F">
      <w:pPr>
        <w:spacing w:before="217" w:line="274" w:lineRule="exact"/>
        <w:ind w:left="113"/>
        <w:rPr>
          <w:b/>
          <w:sz w:val="24"/>
          <w:lang w:val="sv-SE"/>
        </w:rPr>
      </w:pPr>
    </w:p>
    <w:p w14:paraId="08FEF739" w14:textId="4CF1A53E" w:rsidR="00C73156" w:rsidRPr="00156F08" w:rsidRDefault="00067F3B">
      <w:pPr>
        <w:spacing w:before="217" w:line="274" w:lineRule="exact"/>
        <w:ind w:left="113"/>
        <w:rPr>
          <w:sz w:val="24"/>
          <w:lang w:val="sv-SE"/>
        </w:rPr>
      </w:pPr>
      <w:r w:rsidRPr="00156F08">
        <w:rPr>
          <w:b/>
          <w:sz w:val="24"/>
          <w:lang w:val="sv-SE"/>
        </w:rPr>
        <w:t xml:space="preserve">Inbjudan </w:t>
      </w:r>
      <w:r w:rsidRPr="00156F08">
        <w:rPr>
          <w:sz w:val="24"/>
          <w:lang w:val="sv-SE"/>
        </w:rPr>
        <w:t xml:space="preserve">att inkomma med förslag till </w:t>
      </w:r>
      <w:r w:rsidRPr="00156F08">
        <w:rPr>
          <w:b/>
          <w:sz w:val="24"/>
          <w:lang w:val="sv-SE"/>
        </w:rPr>
        <w:t>Nobelkonferenser (202</w:t>
      </w:r>
      <w:r w:rsidR="00E371B8">
        <w:rPr>
          <w:b/>
          <w:sz w:val="24"/>
          <w:lang w:val="sv-SE"/>
        </w:rPr>
        <w:t>5</w:t>
      </w:r>
      <w:r w:rsidRPr="00156F08">
        <w:rPr>
          <w:b/>
          <w:sz w:val="24"/>
          <w:lang w:val="sv-SE"/>
        </w:rPr>
        <w:t xml:space="preserve">) </w:t>
      </w:r>
      <w:r w:rsidRPr="00156F08">
        <w:rPr>
          <w:sz w:val="24"/>
          <w:lang w:val="sv-SE"/>
        </w:rPr>
        <w:t xml:space="preserve">samt </w:t>
      </w:r>
      <w:r w:rsidRPr="00156F08">
        <w:rPr>
          <w:b/>
          <w:sz w:val="24"/>
          <w:lang w:val="sv-SE"/>
        </w:rPr>
        <w:t>Minisymposier (202</w:t>
      </w:r>
      <w:r w:rsidR="00E371B8">
        <w:rPr>
          <w:b/>
          <w:sz w:val="24"/>
          <w:lang w:val="sv-SE"/>
        </w:rPr>
        <w:t>5</w:t>
      </w:r>
      <w:r w:rsidRPr="00156F08">
        <w:rPr>
          <w:b/>
          <w:sz w:val="24"/>
          <w:lang w:val="sv-SE"/>
        </w:rPr>
        <w:t xml:space="preserve">) </w:t>
      </w:r>
      <w:r w:rsidRPr="00156F08">
        <w:rPr>
          <w:sz w:val="24"/>
          <w:lang w:val="sv-SE"/>
        </w:rPr>
        <w:t>i serien "</w:t>
      </w:r>
      <w:proofErr w:type="spellStart"/>
      <w:r w:rsidRPr="00156F08">
        <w:rPr>
          <w:sz w:val="24"/>
          <w:lang w:val="sv-SE"/>
        </w:rPr>
        <w:t>Frontiers</w:t>
      </w:r>
      <w:proofErr w:type="spellEnd"/>
      <w:r w:rsidRPr="00156F08">
        <w:rPr>
          <w:sz w:val="24"/>
          <w:lang w:val="sv-SE"/>
        </w:rPr>
        <w:t xml:space="preserve"> in Medicine" vid Nobel Forum</w:t>
      </w:r>
    </w:p>
    <w:p w14:paraId="385EF0CB" w14:textId="77777777" w:rsidR="00C73156" w:rsidRPr="00156F08" w:rsidRDefault="00C73156">
      <w:pPr>
        <w:pStyle w:val="Brdtext"/>
        <w:spacing w:before="8"/>
        <w:rPr>
          <w:sz w:val="23"/>
          <w:lang w:val="sv-SE"/>
        </w:rPr>
      </w:pPr>
    </w:p>
    <w:p w14:paraId="2D48603B" w14:textId="77777777" w:rsidR="00C73156" w:rsidRPr="00156F08" w:rsidRDefault="00067F3B">
      <w:pPr>
        <w:pStyle w:val="Rubrik1"/>
        <w:rPr>
          <w:lang w:val="sv-SE"/>
        </w:rPr>
      </w:pPr>
      <w:r w:rsidRPr="00156F08">
        <w:rPr>
          <w:lang w:val="sv-SE"/>
        </w:rPr>
        <w:t>Nobelkonferenser vid Karolinska Institutet</w:t>
      </w:r>
    </w:p>
    <w:p w14:paraId="4CA09205" w14:textId="3D5978F8" w:rsidR="00C73156" w:rsidRPr="00DD274F" w:rsidRDefault="00067F3B">
      <w:pPr>
        <w:pStyle w:val="Brdtext"/>
        <w:spacing w:before="2" w:line="272" w:lineRule="exact"/>
        <w:ind w:left="113" w:right="201"/>
        <w:rPr>
          <w:lang w:val="sv-SE"/>
        </w:rPr>
      </w:pPr>
      <w:r w:rsidRPr="00156F08">
        <w:rPr>
          <w:lang w:val="sv-SE"/>
        </w:rPr>
        <w:t>Karolinska Institutets Nobelkonferenser behandlar specificerade ämnesområden, förlöper över</w:t>
      </w:r>
      <w:r w:rsidRPr="00156F08">
        <w:rPr>
          <w:spacing w:val="-10"/>
          <w:lang w:val="sv-SE"/>
        </w:rPr>
        <w:t xml:space="preserve"> </w:t>
      </w:r>
      <w:proofErr w:type="gramStart"/>
      <w:r w:rsidRPr="00156F08">
        <w:rPr>
          <w:lang w:val="sv-SE"/>
        </w:rPr>
        <w:t>2-3</w:t>
      </w:r>
      <w:proofErr w:type="gramEnd"/>
      <w:r w:rsidRPr="00156F08">
        <w:rPr>
          <w:spacing w:val="-9"/>
          <w:lang w:val="sv-SE"/>
        </w:rPr>
        <w:t xml:space="preserve"> </w:t>
      </w:r>
      <w:r w:rsidRPr="00156F08">
        <w:rPr>
          <w:lang w:val="sv-SE"/>
        </w:rPr>
        <w:t>dagar,</w:t>
      </w:r>
      <w:r w:rsidRPr="00156F08">
        <w:rPr>
          <w:spacing w:val="-9"/>
          <w:lang w:val="sv-SE"/>
        </w:rPr>
        <w:t xml:space="preserve"> </w:t>
      </w:r>
      <w:r w:rsidRPr="00156F08">
        <w:rPr>
          <w:lang w:val="sv-SE"/>
        </w:rPr>
        <w:t>anordnas</w:t>
      </w:r>
      <w:r w:rsidRPr="00156F08">
        <w:rPr>
          <w:spacing w:val="-9"/>
          <w:lang w:val="sv-SE"/>
        </w:rPr>
        <w:t xml:space="preserve"> </w:t>
      </w:r>
      <w:r w:rsidRPr="00156F08">
        <w:rPr>
          <w:lang w:val="sv-SE"/>
        </w:rPr>
        <w:t>normalt</w:t>
      </w:r>
      <w:r w:rsidRPr="00156F08">
        <w:rPr>
          <w:spacing w:val="-8"/>
          <w:lang w:val="sv-SE"/>
        </w:rPr>
        <w:t xml:space="preserve"> </w:t>
      </w:r>
      <w:r w:rsidRPr="00156F08">
        <w:rPr>
          <w:lang w:val="sv-SE"/>
        </w:rPr>
        <w:t>i</w:t>
      </w:r>
      <w:r w:rsidRPr="00156F08">
        <w:rPr>
          <w:spacing w:val="-8"/>
          <w:lang w:val="sv-SE"/>
        </w:rPr>
        <w:t xml:space="preserve"> </w:t>
      </w:r>
      <w:r w:rsidRPr="00156F08">
        <w:rPr>
          <w:lang w:val="sv-SE"/>
        </w:rPr>
        <w:t>Nobel</w:t>
      </w:r>
      <w:r w:rsidRPr="00156F08">
        <w:rPr>
          <w:spacing w:val="-6"/>
          <w:lang w:val="sv-SE"/>
        </w:rPr>
        <w:t xml:space="preserve"> </w:t>
      </w:r>
      <w:r w:rsidRPr="00156F08">
        <w:rPr>
          <w:lang w:val="sv-SE"/>
        </w:rPr>
        <w:t>Forum</w:t>
      </w:r>
      <w:r w:rsidRPr="00156F08">
        <w:rPr>
          <w:spacing w:val="-8"/>
          <w:lang w:val="sv-SE"/>
        </w:rPr>
        <w:t xml:space="preserve"> </w:t>
      </w:r>
      <w:r w:rsidRPr="00156F08">
        <w:rPr>
          <w:lang w:val="sv-SE"/>
        </w:rPr>
        <w:t>och</w:t>
      </w:r>
      <w:r w:rsidRPr="00156F08">
        <w:rPr>
          <w:spacing w:val="-6"/>
          <w:lang w:val="sv-SE"/>
        </w:rPr>
        <w:t xml:space="preserve"> </w:t>
      </w:r>
      <w:r w:rsidRPr="00156F08">
        <w:rPr>
          <w:lang w:val="sv-SE"/>
        </w:rPr>
        <w:t>brukar</w:t>
      </w:r>
      <w:r w:rsidRPr="00156F08">
        <w:rPr>
          <w:spacing w:val="-10"/>
          <w:lang w:val="sv-SE"/>
        </w:rPr>
        <w:t xml:space="preserve"> </w:t>
      </w:r>
      <w:r w:rsidRPr="00156F08">
        <w:rPr>
          <w:lang w:val="sv-SE"/>
        </w:rPr>
        <w:t>engagera</w:t>
      </w:r>
      <w:r w:rsidRPr="00156F08">
        <w:rPr>
          <w:spacing w:val="-7"/>
          <w:lang w:val="sv-SE"/>
        </w:rPr>
        <w:t xml:space="preserve"> </w:t>
      </w:r>
      <w:r w:rsidRPr="00156F08">
        <w:rPr>
          <w:lang w:val="sv-SE"/>
        </w:rPr>
        <w:t>ett</w:t>
      </w:r>
      <w:r w:rsidRPr="00156F08">
        <w:rPr>
          <w:spacing w:val="-8"/>
          <w:lang w:val="sv-SE"/>
        </w:rPr>
        <w:t xml:space="preserve"> </w:t>
      </w:r>
      <w:r w:rsidRPr="00156F08">
        <w:rPr>
          <w:lang w:val="sv-SE"/>
        </w:rPr>
        <w:t>100-tal</w:t>
      </w:r>
      <w:r w:rsidRPr="00156F08">
        <w:rPr>
          <w:spacing w:val="-8"/>
          <w:lang w:val="sv-SE"/>
        </w:rPr>
        <w:t xml:space="preserve"> </w:t>
      </w:r>
      <w:r w:rsidRPr="00156F08">
        <w:rPr>
          <w:lang w:val="sv-SE"/>
        </w:rPr>
        <w:t xml:space="preserve">deltagare, varav </w:t>
      </w:r>
      <w:r w:rsidRPr="00156F08">
        <w:rPr>
          <w:spacing w:val="-2"/>
          <w:lang w:val="sv-SE"/>
        </w:rPr>
        <w:t xml:space="preserve">ett </w:t>
      </w:r>
      <w:r w:rsidRPr="00156F08">
        <w:rPr>
          <w:lang w:val="sv-SE"/>
        </w:rPr>
        <w:t xml:space="preserve">20-tal föreläsare. Konferenserna startade 1979 och hittills har medel beviljats för </w:t>
      </w:r>
      <w:r w:rsidR="00FC571C">
        <w:rPr>
          <w:lang w:val="sv-SE"/>
        </w:rPr>
        <w:t>ett</w:t>
      </w:r>
      <w:r w:rsidR="00156F08">
        <w:rPr>
          <w:lang w:val="sv-SE"/>
        </w:rPr>
        <w:t xml:space="preserve"> 70</w:t>
      </w:r>
      <w:r w:rsidR="00FC571C">
        <w:rPr>
          <w:lang w:val="sv-SE"/>
        </w:rPr>
        <w:t xml:space="preserve">-tal </w:t>
      </w:r>
      <w:r w:rsidRPr="00156F08">
        <w:rPr>
          <w:lang w:val="sv-SE"/>
        </w:rPr>
        <w:t>konferenser; för tidigare Nobelkonferenser se</w:t>
      </w:r>
      <w:r w:rsidRPr="00156F08">
        <w:rPr>
          <w:spacing w:val="-30"/>
          <w:lang w:val="sv-SE"/>
        </w:rPr>
        <w:t xml:space="preserve"> </w:t>
      </w:r>
      <w:r w:rsidR="00ED4177">
        <w:rPr>
          <w:spacing w:val="-30"/>
          <w:lang w:val="sv-SE"/>
        </w:rPr>
        <w:t xml:space="preserve"> </w:t>
      </w:r>
      <w:hyperlink r:id="rId6" w:history="1">
        <w:r w:rsidR="009309D9" w:rsidRPr="00C86359">
          <w:rPr>
            <w:rStyle w:val="Hyperlnk"/>
            <w:lang w:val="sv-SE"/>
          </w:rPr>
          <w:t>www.nobelprizemedicine.org.</w:t>
        </w:r>
      </w:hyperlink>
    </w:p>
    <w:p w14:paraId="6AB4B8CA" w14:textId="77777777" w:rsidR="00156F08" w:rsidRPr="00156F08" w:rsidRDefault="00156F08" w:rsidP="00FD4688">
      <w:pPr>
        <w:pStyle w:val="Brdtext"/>
        <w:spacing w:before="2" w:line="272" w:lineRule="exact"/>
        <w:ind w:right="201"/>
        <w:rPr>
          <w:lang w:val="sv-SE"/>
        </w:rPr>
      </w:pPr>
    </w:p>
    <w:p w14:paraId="41C59D8F" w14:textId="6F5B0100" w:rsidR="00FD4688" w:rsidRDefault="00067F3B">
      <w:pPr>
        <w:pStyle w:val="Brdtext"/>
        <w:spacing w:line="235" w:lineRule="auto"/>
        <w:ind w:left="113" w:right="201"/>
        <w:rPr>
          <w:lang w:val="sv-SE"/>
        </w:rPr>
      </w:pPr>
      <w:r w:rsidRPr="00156F08">
        <w:rPr>
          <w:lang w:val="sv-SE"/>
        </w:rPr>
        <w:t>Nobelkonferenser får inte ingå i någon annan konferensserie</w:t>
      </w:r>
      <w:r w:rsidR="00156F08">
        <w:rPr>
          <w:lang w:val="sv-SE"/>
        </w:rPr>
        <w:t xml:space="preserve"> och inbjudna föreläsare får inte inbjudas till annat</w:t>
      </w:r>
      <w:r w:rsidR="00FD4688">
        <w:rPr>
          <w:lang w:val="sv-SE"/>
        </w:rPr>
        <w:t xml:space="preserve"> möte arrangerat av Karolinska </w:t>
      </w:r>
      <w:r w:rsidR="00DD274F">
        <w:rPr>
          <w:lang w:val="sv-SE"/>
        </w:rPr>
        <w:t>I</w:t>
      </w:r>
      <w:r w:rsidR="00FD4688">
        <w:rPr>
          <w:lang w:val="sv-SE"/>
        </w:rPr>
        <w:t xml:space="preserve">nstitutet i direkt anslutning till/före Nobelkonferensen. Högsta belopp som beviljas är </w:t>
      </w:r>
      <w:r w:rsidR="00156F08">
        <w:rPr>
          <w:lang w:val="sv-SE"/>
        </w:rPr>
        <w:t>700 000 kronor. Tilläggsfinansiering via annan finansiär är tillåten endast efter skriftligt godkännande från Nobelförsamlingen</w:t>
      </w:r>
      <w:r w:rsidR="00DA4996">
        <w:rPr>
          <w:lang w:val="sv-SE"/>
        </w:rPr>
        <w:t xml:space="preserve"> i god tid </w:t>
      </w:r>
      <w:r w:rsidR="00FD4688">
        <w:rPr>
          <w:lang w:val="sv-SE"/>
        </w:rPr>
        <w:t>före konferensen</w:t>
      </w:r>
      <w:r w:rsidR="00DA4996">
        <w:rPr>
          <w:lang w:val="sv-SE"/>
        </w:rPr>
        <w:t xml:space="preserve"> och innan program fastställts</w:t>
      </w:r>
      <w:r w:rsidR="00156F08">
        <w:rPr>
          <w:lang w:val="sv-SE"/>
        </w:rPr>
        <w:t>.</w:t>
      </w:r>
      <w:r w:rsidR="00DA4996">
        <w:rPr>
          <w:lang w:val="sv-SE"/>
        </w:rPr>
        <w:t xml:space="preserve"> </w:t>
      </w:r>
      <w:r w:rsidR="00E825FB">
        <w:rPr>
          <w:lang w:val="sv-SE"/>
        </w:rPr>
        <w:t>Nobelkonferenser</w:t>
      </w:r>
      <w:r w:rsidR="00156F08">
        <w:rPr>
          <w:lang w:val="sv-SE"/>
        </w:rPr>
        <w:t xml:space="preserve"> förväntas </w:t>
      </w:r>
      <w:r w:rsidR="00E825FB">
        <w:rPr>
          <w:lang w:val="sv-SE"/>
        </w:rPr>
        <w:t>innehålla</w:t>
      </w:r>
      <w:r w:rsidR="00156F08">
        <w:rPr>
          <w:lang w:val="sv-SE"/>
        </w:rPr>
        <w:t xml:space="preserve"> ett program av högsta internationella nivå, med de främsta företrädarna inom fältet inbjudna. </w:t>
      </w:r>
    </w:p>
    <w:p w14:paraId="3A6239BC" w14:textId="77777777" w:rsidR="00FD4688" w:rsidRDefault="00FD4688">
      <w:pPr>
        <w:pStyle w:val="Brdtext"/>
        <w:spacing w:line="235" w:lineRule="auto"/>
        <w:ind w:left="113" w:right="201"/>
        <w:rPr>
          <w:lang w:val="sv-SE"/>
        </w:rPr>
      </w:pPr>
    </w:p>
    <w:p w14:paraId="470EBACF" w14:textId="787B6FF8" w:rsidR="00C73156" w:rsidRDefault="00067F3B">
      <w:pPr>
        <w:pStyle w:val="Brdtext"/>
        <w:spacing w:line="235" w:lineRule="auto"/>
        <w:ind w:left="113" w:right="201"/>
        <w:rPr>
          <w:lang w:val="sv-SE"/>
        </w:rPr>
      </w:pPr>
      <w:r w:rsidRPr="00156F08">
        <w:rPr>
          <w:lang w:val="sv-SE"/>
        </w:rPr>
        <w:t xml:space="preserve">Medlen förvaltas </w:t>
      </w:r>
      <w:r w:rsidR="00156F08">
        <w:rPr>
          <w:lang w:val="sv-SE"/>
        </w:rPr>
        <w:t>via</w:t>
      </w:r>
      <w:r w:rsidRPr="00156F08">
        <w:rPr>
          <w:lang w:val="sv-SE"/>
        </w:rPr>
        <w:t xml:space="preserve"> </w:t>
      </w:r>
      <w:r w:rsidR="00156F08">
        <w:rPr>
          <w:lang w:val="sv-SE"/>
        </w:rPr>
        <w:t>Nobelförsamlingen</w:t>
      </w:r>
      <w:r w:rsidR="000E3B65">
        <w:rPr>
          <w:lang w:val="sv-SE"/>
        </w:rPr>
        <w:t>s kansli</w:t>
      </w:r>
      <w:r w:rsidR="00156F08">
        <w:rPr>
          <w:lang w:val="sv-SE"/>
        </w:rPr>
        <w:t xml:space="preserve">. </w:t>
      </w:r>
      <w:r w:rsidR="006C7420">
        <w:rPr>
          <w:lang w:val="sv-SE"/>
        </w:rPr>
        <w:t xml:space="preserve">Vänligen notera att </w:t>
      </w:r>
      <w:r w:rsidR="00156F08">
        <w:rPr>
          <w:lang w:val="sv-SE"/>
        </w:rPr>
        <w:t xml:space="preserve">Nobelförsamlingen </w:t>
      </w:r>
      <w:r w:rsidR="006C7420">
        <w:rPr>
          <w:lang w:val="sv-SE"/>
        </w:rPr>
        <w:t>ej har</w:t>
      </w:r>
      <w:r w:rsidR="00156F08">
        <w:rPr>
          <w:lang w:val="sv-SE"/>
        </w:rPr>
        <w:t xml:space="preserve"> möjlighet att göra </w:t>
      </w:r>
      <w:r w:rsidRPr="00156F08">
        <w:rPr>
          <w:lang w:val="sv-SE"/>
        </w:rPr>
        <w:t>momsavdrag</w:t>
      </w:r>
      <w:r w:rsidR="000E3B65">
        <w:rPr>
          <w:lang w:val="sv-SE"/>
        </w:rPr>
        <w:t>,</w:t>
      </w:r>
      <w:r w:rsidRPr="00156F08">
        <w:rPr>
          <w:lang w:val="sv-SE"/>
        </w:rPr>
        <w:t xml:space="preserve"> </w:t>
      </w:r>
      <w:r w:rsidR="006C7420">
        <w:rPr>
          <w:lang w:val="sv-SE"/>
        </w:rPr>
        <w:t>vilket innebär att alla kostnader måste beräknas inklusive moms</w:t>
      </w:r>
      <w:r w:rsidR="00156F08">
        <w:rPr>
          <w:lang w:val="sv-SE"/>
        </w:rPr>
        <w:t>.</w:t>
      </w:r>
      <w:r w:rsidR="00FD4688">
        <w:rPr>
          <w:lang w:val="sv-SE"/>
        </w:rPr>
        <w:t xml:space="preserve"> Budgeten bör innehålla </w:t>
      </w:r>
      <w:r w:rsidR="006C7420">
        <w:rPr>
          <w:lang w:val="sv-SE"/>
        </w:rPr>
        <w:t>beräknade</w:t>
      </w:r>
      <w:r w:rsidR="00FD4688">
        <w:rPr>
          <w:lang w:val="sv-SE"/>
        </w:rPr>
        <w:t xml:space="preserve"> kostnader för inbjudna förelä</w:t>
      </w:r>
      <w:r w:rsidR="006C7420">
        <w:rPr>
          <w:lang w:val="sv-SE"/>
        </w:rPr>
        <w:t>sare</w:t>
      </w:r>
      <w:r w:rsidR="00FD4688">
        <w:rPr>
          <w:lang w:val="sv-SE"/>
        </w:rPr>
        <w:t xml:space="preserve">, catering, </w:t>
      </w:r>
      <w:r w:rsidR="006C7420">
        <w:rPr>
          <w:lang w:val="sv-SE"/>
        </w:rPr>
        <w:t xml:space="preserve">teknisk support, </w:t>
      </w:r>
      <w:r w:rsidR="00FD4688">
        <w:rPr>
          <w:lang w:val="sv-SE"/>
        </w:rPr>
        <w:t>ev. middagar</w:t>
      </w:r>
      <w:r w:rsidR="00E825FB">
        <w:rPr>
          <w:lang w:val="sv-SE"/>
        </w:rPr>
        <w:t>,</w:t>
      </w:r>
      <w:r w:rsidR="00FD4688">
        <w:rPr>
          <w:lang w:val="sv-SE"/>
        </w:rPr>
        <w:t xml:space="preserve"> men även kostnader för administration. </w:t>
      </w:r>
      <w:r w:rsidR="006C7420">
        <w:rPr>
          <w:lang w:val="sv-SE"/>
        </w:rPr>
        <w:t xml:space="preserve">Nobel Forum disponeras kostnadsfritt vid Nobelkonferenser. </w:t>
      </w:r>
      <w:r w:rsidR="00FD4688">
        <w:rPr>
          <w:lang w:val="sv-SE"/>
        </w:rPr>
        <w:t>Det är inte möjligt att fakturera för eget eller doktoranders</w:t>
      </w:r>
      <w:r w:rsidR="000E3B65">
        <w:rPr>
          <w:lang w:val="sv-SE"/>
        </w:rPr>
        <w:t>/studenters</w:t>
      </w:r>
      <w:r w:rsidR="00FD4688">
        <w:rPr>
          <w:lang w:val="sv-SE"/>
        </w:rPr>
        <w:t xml:space="preserve"> arbete, men däremot för administrativ hjälp från institutionen.</w:t>
      </w:r>
      <w:r w:rsidR="006C7420">
        <w:rPr>
          <w:lang w:val="sv-SE"/>
        </w:rPr>
        <w:t xml:space="preserve"> Om extern finansiering godkänts av Nobelförsamlingen måste även dessa medel kunna tas i anspråk för </w:t>
      </w:r>
      <w:r w:rsidR="00DC3008">
        <w:rPr>
          <w:lang w:val="sv-SE"/>
        </w:rPr>
        <w:t>merkostnader som uppstår p g a ett mer omfattande program.</w:t>
      </w:r>
    </w:p>
    <w:p w14:paraId="32FA1EBB" w14:textId="4079AC86" w:rsidR="00FD4688" w:rsidRDefault="00FD4688">
      <w:pPr>
        <w:pStyle w:val="Brdtext"/>
        <w:spacing w:line="235" w:lineRule="auto"/>
        <w:ind w:left="113" w:right="201"/>
        <w:rPr>
          <w:lang w:val="sv-SE"/>
        </w:rPr>
      </w:pPr>
    </w:p>
    <w:p w14:paraId="16DC5A30" w14:textId="399DA9BB" w:rsidR="00FD4688" w:rsidRPr="00156F08" w:rsidRDefault="00FD4688" w:rsidP="006C7420">
      <w:pPr>
        <w:pStyle w:val="Brdtext"/>
        <w:spacing w:line="235" w:lineRule="auto"/>
        <w:ind w:left="113" w:right="201"/>
        <w:rPr>
          <w:lang w:val="sv-SE"/>
        </w:rPr>
      </w:pPr>
      <w:r>
        <w:rPr>
          <w:lang w:val="sv-SE"/>
        </w:rPr>
        <w:t>Relevanta medlemmar av Nobelförsamlingen bör inbjudas att delta</w:t>
      </w:r>
      <w:r w:rsidR="006C7420">
        <w:rPr>
          <w:lang w:val="sv-SE"/>
        </w:rPr>
        <w:t xml:space="preserve"> och kan även ingå i organisationskommittén.</w:t>
      </w:r>
      <w:r>
        <w:rPr>
          <w:lang w:val="sv-SE"/>
        </w:rPr>
        <w:t xml:space="preserve"> </w:t>
      </w:r>
    </w:p>
    <w:p w14:paraId="1B216DBE" w14:textId="77777777" w:rsidR="00C73156" w:rsidRPr="00156F08" w:rsidRDefault="00C73156">
      <w:pPr>
        <w:pStyle w:val="Brdtext"/>
        <w:spacing w:before="6"/>
        <w:rPr>
          <w:lang w:val="sv-SE"/>
        </w:rPr>
      </w:pPr>
    </w:p>
    <w:p w14:paraId="6C7BE3FE" w14:textId="77777777" w:rsidR="00C73156" w:rsidRPr="00156F08" w:rsidRDefault="00067F3B">
      <w:pPr>
        <w:pStyle w:val="Rubrik1"/>
        <w:spacing w:before="1"/>
        <w:rPr>
          <w:lang w:val="sv-SE"/>
        </w:rPr>
      </w:pPr>
      <w:r w:rsidRPr="00156F08">
        <w:rPr>
          <w:lang w:val="sv-SE"/>
        </w:rPr>
        <w:t>Minisymposier i serien "</w:t>
      </w:r>
      <w:proofErr w:type="spellStart"/>
      <w:r w:rsidRPr="00156F08">
        <w:rPr>
          <w:lang w:val="sv-SE"/>
        </w:rPr>
        <w:t>Frontiers</w:t>
      </w:r>
      <w:proofErr w:type="spellEnd"/>
      <w:r w:rsidRPr="00156F08">
        <w:rPr>
          <w:lang w:val="sv-SE"/>
        </w:rPr>
        <w:t xml:space="preserve"> in Medicine"</w:t>
      </w:r>
    </w:p>
    <w:p w14:paraId="4F2ACF38" w14:textId="74AFCF19" w:rsidR="006C7420" w:rsidRDefault="00067F3B">
      <w:pPr>
        <w:pStyle w:val="Brdtext"/>
        <w:spacing w:before="3" w:line="272" w:lineRule="exact"/>
        <w:ind w:left="113" w:right="100"/>
        <w:rPr>
          <w:lang w:val="sv-SE"/>
        </w:rPr>
      </w:pPr>
      <w:r w:rsidRPr="00156F08">
        <w:rPr>
          <w:lang w:val="sv-SE"/>
        </w:rPr>
        <w:t>1994 startades en serie Minisymposier med namnet "</w:t>
      </w:r>
      <w:proofErr w:type="spellStart"/>
      <w:r w:rsidRPr="00156F08">
        <w:rPr>
          <w:lang w:val="sv-SE"/>
        </w:rPr>
        <w:t>Frontiers</w:t>
      </w:r>
      <w:proofErr w:type="spellEnd"/>
      <w:r w:rsidRPr="00156F08">
        <w:rPr>
          <w:lang w:val="sv-SE"/>
        </w:rPr>
        <w:t xml:space="preserve"> in Medicine"; för tidigare genomförda Minisymposier se </w:t>
      </w:r>
      <w:hyperlink r:id="rId7">
        <w:r w:rsidRPr="00156F08">
          <w:rPr>
            <w:color w:val="0000FF"/>
            <w:u w:val="single" w:color="0000FF"/>
            <w:lang w:val="sv-SE"/>
          </w:rPr>
          <w:t>www.nobelprizemedicine.org</w:t>
        </w:r>
        <w:r w:rsidRPr="00156F08">
          <w:rPr>
            <w:lang w:val="sv-SE"/>
          </w:rPr>
          <w:t>.</w:t>
        </w:r>
      </w:hyperlink>
      <w:r w:rsidRPr="00156F08">
        <w:rPr>
          <w:lang w:val="sv-SE"/>
        </w:rPr>
        <w:t xml:space="preserve"> </w:t>
      </w:r>
      <w:r w:rsidR="006C7420">
        <w:rPr>
          <w:lang w:val="sv-SE"/>
        </w:rPr>
        <w:t xml:space="preserve">Minisymposierna </w:t>
      </w:r>
      <w:r w:rsidRPr="00156F08">
        <w:rPr>
          <w:lang w:val="sv-SE"/>
        </w:rPr>
        <w:t xml:space="preserve">skall hållas i Nobel Forum, bör pågå en dag </w:t>
      </w:r>
      <w:r w:rsidR="006C7420">
        <w:rPr>
          <w:lang w:val="sv-SE"/>
        </w:rPr>
        <w:t>och</w:t>
      </w:r>
      <w:r w:rsidRPr="00156F08">
        <w:rPr>
          <w:lang w:val="sv-SE"/>
        </w:rPr>
        <w:t xml:space="preserve"> vara öppna för fritt deltagande. De skall behandla aktuella ämnen som överbryggar prekliniska och kliniska ämnesområden. Programmet bör omfatta några inbjudna utländska föreläsare</w:t>
      </w:r>
      <w:r w:rsidR="006C7420">
        <w:rPr>
          <w:lang w:val="sv-SE"/>
        </w:rPr>
        <w:t>,</w:t>
      </w:r>
      <w:r w:rsidRPr="00156F08">
        <w:rPr>
          <w:lang w:val="sv-SE"/>
        </w:rPr>
        <w:t xml:space="preserve"> men också aktivt deltagande av forskare vid Karolinska Institutet. Maximalt anslås f n 250</w:t>
      </w:r>
      <w:r w:rsidR="006C7420">
        <w:rPr>
          <w:lang w:val="sv-SE"/>
        </w:rPr>
        <w:t> 000 kronor</w:t>
      </w:r>
      <w:r w:rsidRPr="00156F08">
        <w:rPr>
          <w:lang w:val="sv-SE"/>
        </w:rPr>
        <w:t xml:space="preserve"> per </w:t>
      </w:r>
      <w:r w:rsidR="00622F86">
        <w:rPr>
          <w:lang w:val="sv-SE"/>
        </w:rPr>
        <w:t>M</w:t>
      </w:r>
      <w:r w:rsidRPr="00156F08">
        <w:rPr>
          <w:lang w:val="sv-SE"/>
        </w:rPr>
        <w:t>inisymposium.</w:t>
      </w:r>
    </w:p>
    <w:p w14:paraId="4F0FB6FE" w14:textId="77777777" w:rsidR="006C7420" w:rsidRDefault="006C7420">
      <w:pPr>
        <w:pStyle w:val="Brdtext"/>
        <w:spacing w:before="3" w:line="272" w:lineRule="exact"/>
        <w:ind w:left="113" w:right="100"/>
        <w:rPr>
          <w:lang w:val="sv-SE"/>
        </w:rPr>
      </w:pPr>
    </w:p>
    <w:p w14:paraId="45C33292" w14:textId="77777777" w:rsidR="00DD274F" w:rsidRDefault="00DD274F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4CE810AE" w14:textId="77777777" w:rsidR="00DD274F" w:rsidRDefault="00DD274F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655FADA7" w14:textId="77777777" w:rsidR="00DD274F" w:rsidRDefault="00DD274F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1B58CB14" w14:textId="77777777" w:rsidR="00DD274F" w:rsidRDefault="00DD274F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4583A1CA" w14:textId="77777777" w:rsidR="00622F86" w:rsidRDefault="00622F86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2220E692" w14:textId="77777777" w:rsidR="00705299" w:rsidRDefault="00705299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4A561C16" w14:textId="77777777" w:rsidR="00705299" w:rsidRDefault="00705299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2C540D15" w14:textId="77777777" w:rsidR="00705299" w:rsidRDefault="00705299" w:rsidP="006C7420">
      <w:pPr>
        <w:pStyle w:val="Brdtext"/>
        <w:spacing w:line="235" w:lineRule="auto"/>
        <w:ind w:left="113" w:right="201"/>
        <w:rPr>
          <w:lang w:val="sv-SE"/>
        </w:rPr>
      </w:pPr>
    </w:p>
    <w:p w14:paraId="28EC17ED" w14:textId="6480629D" w:rsidR="006C7420" w:rsidRDefault="006C7420" w:rsidP="006C7420">
      <w:pPr>
        <w:pStyle w:val="Brdtext"/>
        <w:spacing w:line="235" w:lineRule="auto"/>
        <w:ind w:left="113" w:right="201"/>
        <w:rPr>
          <w:lang w:val="sv-SE"/>
        </w:rPr>
      </w:pPr>
      <w:r w:rsidRPr="00156F08">
        <w:rPr>
          <w:lang w:val="sv-SE"/>
        </w:rPr>
        <w:t xml:space="preserve">Medlen förvaltas </w:t>
      </w:r>
      <w:r>
        <w:rPr>
          <w:lang w:val="sv-SE"/>
        </w:rPr>
        <w:t>via</w:t>
      </w:r>
      <w:r w:rsidRPr="00156F08">
        <w:rPr>
          <w:lang w:val="sv-SE"/>
        </w:rPr>
        <w:t xml:space="preserve"> </w:t>
      </w:r>
      <w:r>
        <w:rPr>
          <w:lang w:val="sv-SE"/>
        </w:rPr>
        <w:t>Nobelförsamlingen</w:t>
      </w:r>
      <w:r w:rsidR="000E3B65">
        <w:rPr>
          <w:lang w:val="sv-SE"/>
        </w:rPr>
        <w:t>s kansli</w:t>
      </w:r>
      <w:r>
        <w:rPr>
          <w:lang w:val="sv-SE"/>
        </w:rPr>
        <w:t xml:space="preserve">. Vänligen notera att Nobelförsamlingen ej har möjlighet att göra </w:t>
      </w:r>
      <w:r w:rsidRPr="00156F08">
        <w:rPr>
          <w:lang w:val="sv-SE"/>
        </w:rPr>
        <w:t>momsavdrag</w:t>
      </w:r>
      <w:r w:rsidR="000E3B65">
        <w:rPr>
          <w:lang w:val="sv-SE"/>
        </w:rPr>
        <w:t>,</w:t>
      </w:r>
      <w:r w:rsidRPr="00156F08">
        <w:rPr>
          <w:lang w:val="sv-SE"/>
        </w:rPr>
        <w:t xml:space="preserve"> </w:t>
      </w:r>
      <w:r>
        <w:rPr>
          <w:lang w:val="sv-SE"/>
        </w:rPr>
        <w:t>vilket innebär att alla kostnader måste beräknas inklusive moms. Budgeten bör innehålla beräknade kostnader för inbjudna föreläsar</w:t>
      </w:r>
      <w:r w:rsidR="000E3B65">
        <w:rPr>
          <w:lang w:val="sv-SE"/>
        </w:rPr>
        <w:t>e</w:t>
      </w:r>
      <w:r>
        <w:rPr>
          <w:lang w:val="sv-SE"/>
        </w:rPr>
        <w:t>, catering, teknisk support, ev. middagar</w:t>
      </w:r>
      <w:r w:rsidR="00E825FB">
        <w:rPr>
          <w:lang w:val="sv-SE"/>
        </w:rPr>
        <w:t>,</w:t>
      </w:r>
      <w:r>
        <w:rPr>
          <w:lang w:val="sv-SE"/>
        </w:rPr>
        <w:t xml:space="preserve"> men även kostnader för administration. Nobel Forum disponeras kostnadsfritt vid </w:t>
      </w:r>
      <w:r w:rsidR="000E3B65">
        <w:rPr>
          <w:lang w:val="sv-SE"/>
        </w:rPr>
        <w:t>Minisymposier</w:t>
      </w:r>
      <w:r>
        <w:rPr>
          <w:lang w:val="sv-SE"/>
        </w:rPr>
        <w:t>. Det är inte möjligt att fakturera för eget eller doktoranders</w:t>
      </w:r>
      <w:r w:rsidR="000E3B65">
        <w:rPr>
          <w:lang w:val="sv-SE"/>
        </w:rPr>
        <w:t>/studenters</w:t>
      </w:r>
      <w:r>
        <w:rPr>
          <w:lang w:val="sv-SE"/>
        </w:rPr>
        <w:t xml:space="preserve"> arbete, men däremot för administrativ hjälp från institutionen.</w:t>
      </w:r>
    </w:p>
    <w:p w14:paraId="67E67C89" w14:textId="385C7C0C" w:rsidR="00C73156" w:rsidRPr="006C7420" w:rsidRDefault="00067F3B">
      <w:pPr>
        <w:pStyle w:val="Brdtext"/>
        <w:spacing w:before="3" w:line="272" w:lineRule="exact"/>
        <w:ind w:left="113" w:right="100"/>
        <w:rPr>
          <w:lang w:val="sv-SE"/>
        </w:rPr>
      </w:pPr>
      <w:r w:rsidRPr="00156F08">
        <w:rPr>
          <w:lang w:val="sv-SE"/>
        </w:rPr>
        <w:t xml:space="preserve"> </w:t>
      </w:r>
    </w:p>
    <w:p w14:paraId="122A45B0" w14:textId="196F6D2D" w:rsidR="00DC3008" w:rsidRDefault="00067F3B">
      <w:pPr>
        <w:pStyle w:val="Brdtext"/>
        <w:ind w:left="113" w:right="352"/>
        <w:rPr>
          <w:lang w:val="sv-SE"/>
        </w:rPr>
      </w:pPr>
      <w:r w:rsidRPr="00156F08">
        <w:rPr>
          <w:b/>
          <w:lang w:val="sv-SE"/>
        </w:rPr>
        <w:t xml:space="preserve">Ansökningar </w:t>
      </w:r>
      <w:r w:rsidRPr="00156F08">
        <w:rPr>
          <w:lang w:val="sv-SE"/>
        </w:rPr>
        <w:t>om Nobelkonferenser och Minisymposier skall vara Nobelkansliet,</w:t>
      </w:r>
      <w:r w:rsidR="00EC52F0">
        <w:rPr>
          <w:lang w:val="sv-SE"/>
        </w:rPr>
        <w:t xml:space="preserve"> via e-mailadress nobelforum@nobelprizemedicine.org</w:t>
      </w:r>
      <w:r w:rsidRPr="00156F08">
        <w:rPr>
          <w:lang w:val="sv-SE"/>
        </w:rPr>
        <w:t xml:space="preserve">, tillhanda </w:t>
      </w:r>
      <w:r w:rsidRPr="00DD274F">
        <w:rPr>
          <w:b/>
          <w:i/>
          <w:iCs/>
          <w:color w:val="C00000"/>
          <w:lang w:val="sv-SE"/>
        </w:rPr>
        <w:t xml:space="preserve">senast den </w:t>
      </w:r>
      <w:r w:rsidR="00E371B8">
        <w:rPr>
          <w:b/>
          <w:i/>
          <w:iCs/>
          <w:color w:val="C00000"/>
          <w:lang w:val="sv-SE"/>
        </w:rPr>
        <w:t>15</w:t>
      </w:r>
      <w:r w:rsidR="00DD274F" w:rsidRPr="00DD274F">
        <w:rPr>
          <w:b/>
          <w:i/>
          <w:iCs/>
          <w:color w:val="C00000"/>
          <w:lang w:val="sv-SE"/>
        </w:rPr>
        <w:t xml:space="preserve"> mars</w:t>
      </w:r>
      <w:r w:rsidR="00FC571C">
        <w:rPr>
          <w:b/>
          <w:i/>
          <w:iCs/>
          <w:color w:val="C00000"/>
          <w:lang w:val="sv-SE"/>
        </w:rPr>
        <w:t xml:space="preserve"> 20</w:t>
      </w:r>
      <w:r w:rsidR="00E371B8">
        <w:rPr>
          <w:b/>
          <w:i/>
          <w:iCs/>
          <w:color w:val="C00000"/>
          <w:lang w:val="sv-SE"/>
        </w:rPr>
        <w:t>24</w:t>
      </w:r>
      <w:r w:rsidRPr="00156F08">
        <w:rPr>
          <w:lang w:val="sv-SE"/>
        </w:rPr>
        <w:t xml:space="preserve">. </w:t>
      </w:r>
    </w:p>
    <w:p w14:paraId="3ABD0B99" w14:textId="77777777" w:rsidR="00DC3008" w:rsidRDefault="00DC3008">
      <w:pPr>
        <w:pStyle w:val="Brdtext"/>
        <w:ind w:left="113" w:right="352"/>
        <w:rPr>
          <w:lang w:val="sv-SE"/>
        </w:rPr>
      </w:pPr>
    </w:p>
    <w:p w14:paraId="499BA12A" w14:textId="77777777" w:rsidR="00DC3008" w:rsidRDefault="00067F3B">
      <w:pPr>
        <w:pStyle w:val="Brdtext"/>
        <w:ind w:left="113" w:right="352"/>
        <w:rPr>
          <w:lang w:val="sv-SE"/>
        </w:rPr>
      </w:pPr>
      <w:r w:rsidRPr="00156F08">
        <w:rPr>
          <w:lang w:val="sv-SE"/>
        </w:rPr>
        <w:t>Ansökan skall innehålla</w:t>
      </w:r>
      <w:r w:rsidR="00DC3008">
        <w:rPr>
          <w:lang w:val="sv-SE"/>
        </w:rPr>
        <w:t>:</w:t>
      </w:r>
    </w:p>
    <w:p w14:paraId="5E701EB0" w14:textId="77777777" w:rsidR="00DC3008" w:rsidRDefault="00067F3B" w:rsidP="00DC3008">
      <w:pPr>
        <w:pStyle w:val="Brdtext"/>
        <w:numPr>
          <w:ilvl w:val="0"/>
          <w:numId w:val="1"/>
        </w:numPr>
        <w:ind w:right="352"/>
        <w:rPr>
          <w:lang w:val="sv-SE"/>
        </w:rPr>
      </w:pPr>
      <w:r w:rsidRPr="00156F08">
        <w:rPr>
          <w:lang w:val="sv-SE"/>
        </w:rPr>
        <w:t>ansökningsformulär med budget</w:t>
      </w:r>
    </w:p>
    <w:p w14:paraId="640EE65B" w14:textId="77777777" w:rsidR="00DC3008" w:rsidRDefault="00067F3B" w:rsidP="00DC3008">
      <w:pPr>
        <w:pStyle w:val="Brdtext"/>
        <w:numPr>
          <w:ilvl w:val="0"/>
          <w:numId w:val="1"/>
        </w:numPr>
        <w:ind w:right="352"/>
        <w:rPr>
          <w:lang w:val="sv-SE"/>
        </w:rPr>
      </w:pPr>
      <w:r w:rsidRPr="00156F08">
        <w:rPr>
          <w:lang w:val="sv-SE"/>
        </w:rPr>
        <w:t xml:space="preserve">beskrivning av konferensens/- minisymposiets syfte </w:t>
      </w:r>
    </w:p>
    <w:p w14:paraId="2DBA7980" w14:textId="5A5485AF" w:rsidR="00C73156" w:rsidRPr="00156F08" w:rsidRDefault="00067F3B" w:rsidP="00DC3008">
      <w:pPr>
        <w:pStyle w:val="Brdtext"/>
        <w:numPr>
          <w:ilvl w:val="0"/>
          <w:numId w:val="1"/>
        </w:numPr>
        <w:ind w:right="352"/>
        <w:rPr>
          <w:lang w:val="sv-SE"/>
        </w:rPr>
      </w:pPr>
      <w:r w:rsidRPr="00156F08">
        <w:rPr>
          <w:lang w:val="sv-SE"/>
        </w:rPr>
        <w:t>förteckning över tilltänkta föreläsare</w:t>
      </w:r>
      <w:r w:rsidR="00DC3008">
        <w:rPr>
          <w:lang w:val="sv-SE"/>
        </w:rPr>
        <w:t xml:space="preserve"> och preliminärt program</w:t>
      </w:r>
    </w:p>
    <w:p w14:paraId="65D3DD45" w14:textId="77777777" w:rsidR="00C73156" w:rsidRPr="00156F08" w:rsidRDefault="00C73156">
      <w:pPr>
        <w:pStyle w:val="Brdtext"/>
        <w:spacing w:before="4"/>
        <w:rPr>
          <w:lang w:val="sv-SE"/>
        </w:rPr>
      </w:pPr>
    </w:p>
    <w:p w14:paraId="0BDC7BA2" w14:textId="767EBA94" w:rsidR="00C73156" w:rsidRPr="004F62B5" w:rsidRDefault="00067F3B">
      <w:pPr>
        <w:pStyle w:val="Brdtext"/>
        <w:ind w:left="113" w:right="418"/>
        <w:rPr>
          <w:color w:val="FF0000"/>
          <w:lang w:val="sv-SE"/>
        </w:rPr>
      </w:pPr>
      <w:r w:rsidRPr="004F62B5">
        <w:rPr>
          <w:lang w:val="sv-SE"/>
        </w:rPr>
        <w:t xml:space="preserve">Ansökningarna behandlas av Medicinska Nobelinstitutets styrgrupp och beslut fattas av </w:t>
      </w:r>
      <w:r w:rsidR="00E371B8" w:rsidRPr="004F62B5">
        <w:rPr>
          <w:lang w:val="sv-SE"/>
        </w:rPr>
        <w:t>under maj månad</w:t>
      </w:r>
      <w:r w:rsidRPr="004F62B5">
        <w:rPr>
          <w:lang w:val="sv-SE"/>
        </w:rPr>
        <w:t xml:space="preserve"> </w:t>
      </w:r>
      <w:r w:rsidR="00E371B8" w:rsidRPr="004F62B5">
        <w:rPr>
          <w:lang w:val="sv-SE"/>
        </w:rPr>
        <w:t>2024</w:t>
      </w:r>
      <w:r w:rsidRPr="004F62B5">
        <w:rPr>
          <w:lang w:val="sv-SE"/>
        </w:rPr>
        <w:t>.</w:t>
      </w:r>
    </w:p>
    <w:p w14:paraId="247FA7FB" w14:textId="77777777" w:rsidR="00C73156" w:rsidRPr="00156F08" w:rsidRDefault="00C73156">
      <w:pPr>
        <w:pStyle w:val="Brdtext"/>
        <w:spacing w:before="11"/>
        <w:rPr>
          <w:sz w:val="23"/>
          <w:lang w:val="sv-SE"/>
        </w:rPr>
      </w:pPr>
    </w:p>
    <w:p w14:paraId="3CB8C70B" w14:textId="77777777" w:rsidR="007F0F8E" w:rsidRDefault="007F0F8E">
      <w:pPr>
        <w:pStyle w:val="Brdtext"/>
        <w:ind w:left="113" w:right="492"/>
        <w:rPr>
          <w:lang w:val="sv-SE"/>
        </w:rPr>
      </w:pPr>
      <w:r>
        <w:rPr>
          <w:lang w:val="sv-SE"/>
        </w:rPr>
        <w:t xml:space="preserve">Vid frågor går det bra att kontakta Nobelkansliet, </w:t>
      </w:r>
      <w:r w:rsidR="00067F3B" w:rsidRPr="00156F08">
        <w:rPr>
          <w:lang w:val="sv-SE"/>
        </w:rPr>
        <w:t xml:space="preserve">Ann-Mari Dumanski, </w:t>
      </w:r>
    </w:p>
    <w:p w14:paraId="505C0F84" w14:textId="05983F15" w:rsidR="00C73156" w:rsidRPr="00156F08" w:rsidRDefault="00067F3B">
      <w:pPr>
        <w:pStyle w:val="Brdtext"/>
        <w:ind w:left="113" w:right="492"/>
        <w:rPr>
          <w:lang w:val="sv-SE"/>
        </w:rPr>
      </w:pPr>
      <w:proofErr w:type="spellStart"/>
      <w:r w:rsidRPr="00156F08">
        <w:rPr>
          <w:lang w:val="sv-SE"/>
        </w:rPr>
        <w:t>tel</w:t>
      </w:r>
      <w:proofErr w:type="spellEnd"/>
      <w:r w:rsidRPr="00156F08">
        <w:rPr>
          <w:lang w:val="sv-SE"/>
        </w:rPr>
        <w:t xml:space="preserve"> 08-524 878 00</w:t>
      </w:r>
    </w:p>
    <w:p w14:paraId="76CC11CB" w14:textId="77777777" w:rsidR="00C73156" w:rsidRPr="00156F08" w:rsidRDefault="00C73156">
      <w:pPr>
        <w:pStyle w:val="Brdtext"/>
        <w:rPr>
          <w:sz w:val="26"/>
          <w:lang w:val="sv-SE"/>
        </w:rPr>
      </w:pPr>
    </w:p>
    <w:p w14:paraId="0DD38698" w14:textId="77777777" w:rsidR="00C73156" w:rsidRPr="00156F08" w:rsidRDefault="00C73156">
      <w:pPr>
        <w:pStyle w:val="Brdtext"/>
        <w:spacing w:before="11"/>
        <w:rPr>
          <w:sz w:val="21"/>
          <w:lang w:val="sv-SE"/>
        </w:rPr>
      </w:pPr>
    </w:p>
    <w:p w14:paraId="06DF33CA" w14:textId="55BA3582" w:rsidR="00C73156" w:rsidRPr="00156F08" w:rsidRDefault="00067F3B">
      <w:pPr>
        <w:pStyle w:val="Brdtext"/>
        <w:ind w:left="113" w:right="7084"/>
        <w:rPr>
          <w:lang w:val="sv-SE"/>
        </w:rPr>
      </w:pPr>
      <w:r w:rsidRPr="00156F08">
        <w:rPr>
          <w:lang w:val="sv-SE"/>
        </w:rPr>
        <w:t xml:space="preserve">Thomas </w:t>
      </w:r>
      <w:proofErr w:type="spellStart"/>
      <w:r w:rsidRPr="00156F08">
        <w:rPr>
          <w:lang w:val="sv-SE"/>
        </w:rPr>
        <w:t>Perlmann</w:t>
      </w:r>
      <w:proofErr w:type="spellEnd"/>
      <w:r w:rsidRPr="00156F08">
        <w:rPr>
          <w:lang w:val="sv-SE"/>
        </w:rPr>
        <w:t xml:space="preserve"> Professor</w:t>
      </w:r>
    </w:p>
    <w:p w14:paraId="3BD27332" w14:textId="77777777" w:rsidR="00C73156" w:rsidRPr="00156F08" w:rsidRDefault="00067F3B">
      <w:pPr>
        <w:pStyle w:val="Brdtext"/>
        <w:ind w:left="113" w:right="4591"/>
        <w:rPr>
          <w:lang w:val="sv-SE"/>
        </w:rPr>
      </w:pPr>
      <w:r w:rsidRPr="00156F08">
        <w:rPr>
          <w:lang w:val="sv-SE"/>
        </w:rPr>
        <w:t>Nobelförsamlingens sekreterare Föreståndare för Medicinska Nobelinstitutet</w:t>
      </w:r>
    </w:p>
    <w:sectPr w:rsidR="00C73156" w:rsidRPr="00156F08">
      <w:type w:val="continuous"/>
      <w:pgSz w:w="11910" w:h="16840"/>
      <w:pgMar w:top="1460" w:right="1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F118D"/>
    <w:multiLevelType w:val="hybridMultilevel"/>
    <w:tmpl w:val="BA20FAD6"/>
    <w:lvl w:ilvl="0" w:tplc="CBB8EBDA">
      <w:start w:val="1994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92307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56"/>
    <w:rsid w:val="00067F3B"/>
    <w:rsid w:val="000777E9"/>
    <w:rsid w:val="000A03A3"/>
    <w:rsid w:val="000E3B65"/>
    <w:rsid w:val="00156F08"/>
    <w:rsid w:val="001B5BF1"/>
    <w:rsid w:val="0025121F"/>
    <w:rsid w:val="002B1503"/>
    <w:rsid w:val="002C60B0"/>
    <w:rsid w:val="00374A33"/>
    <w:rsid w:val="003D6183"/>
    <w:rsid w:val="004F62B5"/>
    <w:rsid w:val="0054148C"/>
    <w:rsid w:val="00622F86"/>
    <w:rsid w:val="006C7420"/>
    <w:rsid w:val="00705299"/>
    <w:rsid w:val="007F0F8E"/>
    <w:rsid w:val="008179BE"/>
    <w:rsid w:val="009309D9"/>
    <w:rsid w:val="009D1B8C"/>
    <w:rsid w:val="00A25BBD"/>
    <w:rsid w:val="00A7185D"/>
    <w:rsid w:val="00C73156"/>
    <w:rsid w:val="00DA4996"/>
    <w:rsid w:val="00DC3008"/>
    <w:rsid w:val="00DD274F"/>
    <w:rsid w:val="00E371B8"/>
    <w:rsid w:val="00E825FB"/>
    <w:rsid w:val="00EC52F0"/>
    <w:rsid w:val="00ED4177"/>
    <w:rsid w:val="00FC571C"/>
    <w:rsid w:val="00FD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07F2"/>
  <w15:docId w15:val="{8A8392F2-4901-4461-8CE5-746DAC1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uiPriority w:val="9"/>
    <w:qFormat/>
    <w:pPr>
      <w:spacing w:line="272" w:lineRule="exact"/>
      <w:ind w:left="113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nk">
    <w:name w:val="Hyperlink"/>
    <w:basedOn w:val="Standardstycketeckensnitt"/>
    <w:uiPriority w:val="99"/>
    <w:unhideWhenUsed/>
    <w:rsid w:val="009D1B8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belprizemedic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belprizemedicine.org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Dumanski</dc:creator>
  <cp:lastModifiedBy>Ann-Mari Dumanski</cp:lastModifiedBy>
  <cp:revision>5</cp:revision>
  <cp:lastPrinted>2020-02-04T09:57:00Z</cp:lastPrinted>
  <dcterms:created xsi:type="dcterms:W3CDTF">2024-01-30T12:20:00Z</dcterms:created>
  <dcterms:modified xsi:type="dcterms:W3CDTF">2024-02-09T10:25:00Z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2020-01-31T00:00:00Z</vt:filetime>
  </property>
</Properties>
</file>